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CAB5" w14:textId="77777777" w:rsidR="00A51980" w:rsidRDefault="00A51980" w:rsidP="007A58C9"/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AB9A986" w14:textId="77777777" w:rsidR="003B194C" w:rsidRPr="005944B6" w:rsidRDefault="009B6592" w:rsidP="00F92D68">
      <w:pPr>
        <w:spacing w:after="12"/>
        <w:jc w:val="center"/>
        <w:rPr>
          <w:rFonts w:ascii="Arial Narrow" w:hAnsi="Arial Narrow" w:cs="Arial"/>
          <w:b/>
          <w:u w:val="single"/>
        </w:rPr>
      </w:pPr>
      <w:bookmarkStart w:id="0" w:name="_Hlk17450492"/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6FA97516" w14:textId="77777777" w:rsidR="009D257C" w:rsidRPr="005944B6" w:rsidRDefault="00457626" w:rsidP="00F92D68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Meeting of the Board of Directors</w:t>
      </w:r>
    </w:p>
    <w:p w14:paraId="52FDAD0D" w14:textId="05903CDA" w:rsidR="003B194C" w:rsidRPr="005944B6" w:rsidRDefault="00F909A1" w:rsidP="00454418">
      <w:pPr>
        <w:spacing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="00244C70">
        <w:rPr>
          <w:rFonts w:ascii="Arial Narrow" w:hAnsi="Arial Narrow" w:cs="Arial"/>
        </w:rPr>
        <w:t>December 3</w:t>
      </w:r>
      <w:r w:rsidR="00A24570" w:rsidRPr="005944B6">
        <w:rPr>
          <w:rFonts w:ascii="Arial Narrow" w:hAnsi="Arial Narrow" w:cs="Arial"/>
        </w:rPr>
        <w:t>, 2019</w:t>
      </w:r>
    </w:p>
    <w:p w14:paraId="68E4A077" w14:textId="77777777" w:rsidR="00A24570" w:rsidRPr="005944B6" w:rsidRDefault="00A24570" w:rsidP="00F92D68">
      <w:pPr>
        <w:spacing w:after="12"/>
        <w:jc w:val="center"/>
        <w:rPr>
          <w:rFonts w:ascii="Arial Narrow" w:hAnsi="Arial Narrow" w:cs="Arial"/>
        </w:rPr>
      </w:pPr>
    </w:p>
    <w:p w14:paraId="25ECDFC8" w14:textId="521A57DA" w:rsidR="00FF47B6" w:rsidRPr="005944B6" w:rsidRDefault="007E47A1" w:rsidP="006072FA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244C70">
        <w:rPr>
          <w:rFonts w:ascii="Arial Narrow" w:hAnsi="Arial Narrow" w:cs="Arial"/>
        </w:rPr>
        <w:t>4:30</w:t>
      </w:r>
      <w:r w:rsidR="00BE3037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4570" w:rsidRPr="005944B6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244C70">
        <w:rPr>
          <w:rFonts w:ascii="Arial Narrow" w:hAnsi="Arial Narrow" w:cs="Arial"/>
        </w:rPr>
        <w:t>Tuesday</w:t>
      </w:r>
      <w:r w:rsidR="00A0643E" w:rsidRPr="005944B6">
        <w:rPr>
          <w:rFonts w:ascii="Arial Narrow" w:hAnsi="Arial Narrow" w:cs="Arial"/>
        </w:rPr>
        <w:t xml:space="preserve">, </w:t>
      </w:r>
      <w:r w:rsidR="00244C70">
        <w:rPr>
          <w:rFonts w:ascii="Arial Narrow" w:hAnsi="Arial Narrow" w:cs="Arial"/>
        </w:rPr>
        <w:t>December 3</w:t>
      </w:r>
      <w:r w:rsidR="007D338E" w:rsidRPr="005944B6">
        <w:rPr>
          <w:rFonts w:ascii="Arial Narrow" w:hAnsi="Arial Narrow" w:cs="Arial"/>
        </w:rPr>
        <w:t>,</w:t>
      </w:r>
      <w:r w:rsidR="00D06AE7" w:rsidRPr="005944B6">
        <w:rPr>
          <w:rFonts w:ascii="Arial Narrow" w:hAnsi="Arial Narrow" w:cs="Arial"/>
        </w:rPr>
        <w:t xml:space="preserve"> 2</w:t>
      </w:r>
      <w:r w:rsidR="001D6575" w:rsidRPr="005944B6">
        <w:rPr>
          <w:rFonts w:ascii="Arial Narrow" w:hAnsi="Arial Narrow" w:cs="Arial"/>
        </w:rPr>
        <w:t>01</w:t>
      </w:r>
      <w:r w:rsidR="00A24570" w:rsidRPr="005944B6">
        <w:rPr>
          <w:rFonts w:ascii="Arial Narrow" w:hAnsi="Arial Narrow" w:cs="Arial"/>
        </w:rPr>
        <w:t>9</w:t>
      </w:r>
      <w:r w:rsidR="001D6575" w:rsidRPr="005944B6">
        <w:rPr>
          <w:rFonts w:ascii="Arial Narrow" w:hAnsi="Arial Narrow" w:cs="Arial"/>
        </w:rPr>
        <w:t xml:space="preserve">, </w:t>
      </w:r>
      <w:r w:rsidR="00D06AE7" w:rsidRPr="005944B6">
        <w:rPr>
          <w:rFonts w:ascii="Arial Narrow" w:hAnsi="Arial Narrow" w:cs="Arial"/>
        </w:rPr>
        <w:t xml:space="preserve">in the </w:t>
      </w:r>
      <w:r w:rsidR="00DF2C0D">
        <w:rPr>
          <w:rFonts w:ascii="Arial Narrow" w:hAnsi="Arial Narrow" w:cs="Arial"/>
        </w:rPr>
        <w:t>Karen Binder Library</w:t>
      </w:r>
      <w:r w:rsidR="00FF47B6" w:rsidRPr="005944B6">
        <w:rPr>
          <w:rFonts w:ascii="Arial Narrow" w:hAnsi="Arial Narrow" w:cs="Arial"/>
        </w:rPr>
        <w:t xml:space="preserve">, </w:t>
      </w:r>
      <w:r w:rsidR="007E74B8" w:rsidRPr="005944B6">
        <w:rPr>
          <w:rFonts w:ascii="Arial Narrow" w:hAnsi="Arial Narrow" w:cs="Arial"/>
        </w:rPr>
        <w:t>6</w:t>
      </w:r>
      <w:r w:rsidR="007E74B8" w:rsidRPr="005944B6">
        <w:rPr>
          <w:rFonts w:ascii="Arial Narrow" w:hAnsi="Arial Narrow" w:cs="Arial"/>
          <w:vertAlign w:val="superscript"/>
        </w:rPr>
        <w:t>th</w:t>
      </w:r>
      <w:r w:rsidR="0087553C" w:rsidRPr="005944B6">
        <w:rPr>
          <w:rFonts w:ascii="Arial Narrow" w:hAnsi="Arial Narrow" w:cs="Arial"/>
        </w:rPr>
        <w:t xml:space="preserve"> </w:t>
      </w:r>
      <w:r w:rsidR="00FF47B6" w:rsidRPr="005944B6">
        <w:rPr>
          <w:rFonts w:ascii="Arial Narrow" w:hAnsi="Arial Narrow" w:cs="Arial"/>
        </w:rPr>
        <w:t xml:space="preserve">Floor, Ulster County Office Building, 244 </w:t>
      </w:r>
      <w:r w:rsidR="00833F6B" w:rsidRPr="005944B6">
        <w:rPr>
          <w:rFonts w:ascii="Arial Narrow" w:hAnsi="Arial Narrow" w:cs="Arial"/>
        </w:rPr>
        <w:t>Fai</w:t>
      </w:r>
      <w:r w:rsidR="00395D11">
        <w:rPr>
          <w:rFonts w:ascii="Arial Narrow" w:hAnsi="Arial Narrow" w:cs="Arial"/>
        </w:rPr>
        <w:t>r St., Kingston, NY 12401</w:t>
      </w:r>
      <w:r w:rsidR="00FF47B6" w:rsidRPr="005944B6">
        <w:rPr>
          <w:rFonts w:ascii="Arial Narrow" w:hAnsi="Arial Narrow" w:cs="Arial"/>
        </w:rPr>
        <w:t xml:space="preserve">. </w:t>
      </w:r>
    </w:p>
    <w:p w14:paraId="0B51BA60" w14:textId="77777777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2916F307" w14:textId="53D31277" w:rsidR="00043AF8" w:rsidRDefault="006072FA" w:rsidP="00244C70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present:</w:t>
      </w:r>
      <w:r w:rsidR="00A87023"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  <w:r w:rsidR="007D338E" w:rsidRPr="005944B6">
        <w:rPr>
          <w:rFonts w:ascii="Arial Narrow" w:hAnsi="Arial Narrow" w:cs="Arial"/>
        </w:rPr>
        <w:t xml:space="preserve"> </w:t>
      </w:r>
    </w:p>
    <w:p w14:paraId="0858BB8F" w14:textId="77777777" w:rsidR="000424F3" w:rsidRDefault="000424F3" w:rsidP="000424F3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</w:p>
    <w:p w14:paraId="0176FC25" w14:textId="12949019" w:rsidR="00AE6E26" w:rsidRPr="005944B6" w:rsidRDefault="000424F3" w:rsidP="000424F3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Brian Woltman</w:t>
      </w:r>
      <w:r w:rsidR="007D338E" w:rsidRPr="005944B6">
        <w:rPr>
          <w:rFonts w:ascii="Arial Narrow" w:hAnsi="Arial Narrow" w:cs="Arial"/>
        </w:rPr>
        <w:t xml:space="preserve">     </w:t>
      </w:r>
    </w:p>
    <w:p w14:paraId="79729338" w14:textId="691C9173" w:rsidR="003A0A4B" w:rsidRDefault="00FD602C" w:rsidP="00AB4FC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Lynn Archer</w:t>
      </w:r>
    </w:p>
    <w:p w14:paraId="0C9F088C" w14:textId="0804D07B" w:rsidR="003A0A4B" w:rsidRDefault="003A0A4B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Burton Gulnick Jr.</w:t>
      </w:r>
    </w:p>
    <w:p w14:paraId="3BBEC125" w14:textId="3191EEBE" w:rsidR="00AB4FC3" w:rsidRDefault="00AB4FC3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Amanda LaValle</w:t>
      </w:r>
    </w:p>
    <w:p w14:paraId="42590480" w14:textId="3F8E026D" w:rsidR="00CE1907" w:rsidRDefault="00244C70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Marc Rider</w:t>
      </w:r>
    </w:p>
    <w:p w14:paraId="0540E426" w14:textId="77777777" w:rsidR="00244C70" w:rsidRDefault="00244C70" w:rsidP="000424F3">
      <w:pPr>
        <w:spacing w:after="12"/>
        <w:jc w:val="both"/>
        <w:rPr>
          <w:rFonts w:ascii="Arial Narrow" w:hAnsi="Arial Narrow" w:cs="Arial"/>
        </w:rPr>
      </w:pPr>
    </w:p>
    <w:p w14:paraId="335DDD47" w14:textId="45FFE6AA" w:rsidR="00AB4FC3" w:rsidRDefault="008C7B76" w:rsidP="000424F3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The following Board Member was</w:t>
      </w:r>
      <w:r w:rsidR="00244C70">
        <w:rPr>
          <w:rFonts w:ascii="Arial Narrow" w:hAnsi="Arial Narrow" w:cs="Arial"/>
        </w:rPr>
        <w:t xml:space="preserve"> present by phone</w:t>
      </w:r>
      <w:r w:rsidR="00CE1907">
        <w:rPr>
          <w:rFonts w:ascii="Arial Narrow" w:hAnsi="Arial Narrow" w:cs="Arial"/>
        </w:rPr>
        <w:t>:</w:t>
      </w:r>
    </w:p>
    <w:p w14:paraId="2F4B1118" w14:textId="01E1099B" w:rsidR="008C7B76" w:rsidRDefault="00BF6587" w:rsidP="00CE1907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244C70">
        <w:rPr>
          <w:rFonts w:ascii="Arial Narrow" w:hAnsi="Arial Narrow" w:cs="Arial"/>
        </w:rPr>
        <w:t>Sarah Haley</w:t>
      </w:r>
      <w:r w:rsidRPr="005944B6">
        <w:rPr>
          <w:rFonts w:ascii="Arial Narrow" w:hAnsi="Arial Narrow" w:cs="Arial"/>
        </w:rPr>
        <w:tab/>
      </w:r>
    </w:p>
    <w:p w14:paraId="706A104C" w14:textId="10F55859" w:rsidR="003A0A4B" w:rsidRDefault="00BF6587" w:rsidP="00CE1907">
      <w:pPr>
        <w:spacing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343FDA31" w14:textId="6ED159AC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719E25AA" w:rsidR="00B51BDA" w:rsidRPr="005944B6" w:rsidRDefault="00B51BDA" w:rsidP="00FA4783">
      <w:pPr>
        <w:spacing w:after="12"/>
        <w:ind w:firstLine="720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Christopher J. Rioux, CPA, Deputy Commissioner of Finance</w:t>
      </w:r>
      <w:r w:rsidR="006E3506">
        <w:rPr>
          <w:rFonts w:ascii="Arial Narrow" w:hAnsi="Arial Narrow" w:cs="Arial"/>
        </w:rPr>
        <w:t xml:space="preserve"> 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35562731" w14:textId="77777777" w:rsidR="008007F5" w:rsidRPr="005944B6" w:rsidRDefault="0076309F" w:rsidP="003B194C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</w:p>
    <w:p w14:paraId="02F4CAFD" w14:textId="2D632B59" w:rsidR="002675A7" w:rsidRPr="005944B6" w:rsidRDefault="00CC3190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ab/>
      </w:r>
      <w:r w:rsidR="00AB4FC3">
        <w:rPr>
          <w:rFonts w:ascii="Arial Narrow" w:hAnsi="Arial Narrow" w:cs="Arial"/>
        </w:rPr>
        <w:t xml:space="preserve">Lisa Berger                                                                                                                                                                                                               </w:t>
      </w:r>
    </w:p>
    <w:p w14:paraId="041C0D67" w14:textId="6DDB997C" w:rsidR="00B51BDA" w:rsidRDefault="003A0A4B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Andrew Zink</w:t>
      </w:r>
    </w:p>
    <w:p w14:paraId="1C9C2D19" w14:textId="4AEF4CC8" w:rsidR="008C7B76" w:rsidRPr="005944B6" w:rsidRDefault="008C7B76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Barbara Loughran</w:t>
      </w:r>
    </w:p>
    <w:p w14:paraId="7F09C200" w14:textId="77777777" w:rsidR="00A27079" w:rsidRPr="005944B6" w:rsidRDefault="00A27079" w:rsidP="00FE5048">
      <w:pPr>
        <w:spacing w:after="12"/>
        <w:rPr>
          <w:rFonts w:ascii="Arial Narrow" w:hAnsi="Arial Narrow" w:cs="Arial"/>
        </w:rPr>
      </w:pPr>
    </w:p>
    <w:p w14:paraId="433AD275" w14:textId="3F597306" w:rsidR="0076309F" w:rsidRDefault="00FE5048" w:rsidP="003A0A4B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Additional </w:t>
      </w:r>
      <w:r w:rsidR="00A27079" w:rsidRPr="005944B6">
        <w:rPr>
          <w:rFonts w:ascii="Arial Narrow" w:hAnsi="Arial Narrow" w:cs="Arial"/>
        </w:rPr>
        <w:t>Attendees:</w:t>
      </w:r>
      <w:r w:rsidR="00597242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  <w:t xml:space="preserve"> </w:t>
      </w:r>
    </w:p>
    <w:p w14:paraId="036296F4" w14:textId="71E62A61" w:rsidR="00597242" w:rsidRDefault="009856D1" w:rsidP="003A0A4B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7C52BF36" w14:textId="277C9FCD" w:rsidR="00E13264" w:rsidRDefault="006E3506" w:rsidP="009856D1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Jen Clark</w:t>
      </w:r>
      <w:r w:rsidR="00BF12AF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Ulster County Attorney’s Office</w:t>
      </w:r>
    </w:p>
    <w:p w14:paraId="01FBC074" w14:textId="002763CF" w:rsidR="008C7B76" w:rsidRDefault="00654395" w:rsidP="00610DFC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Bob Rue</w:t>
      </w:r>
      <w:r>
        <w:rPr>
          <w:rFonts w:ascii="Arial Narrow" w:hAnsi="Arial Narrow" w:cs="Arial"/>
        </w:rPr>
        <w:tab/>
      </w:r>
      <w:r w:rsidR="00BF5555">
        <w:rPr>
          <w:rFonts w:ascii="Arial Narrow" w:hAnsi="Arial Narrow" w:cs="Arial"/>
        </w:rPr>
        <w:t>Ellenville Regional Hospital: CFO</w:t>
      </w:r>
    </w:p>
    <w:p w14:paraId="1EF5AECA" w14:textId="77777777" w:rsidR="00970CAC" w:rsidRPr="005944B6" w:rsidRDefault="00970CAC" w:rsidP="00610DFC">
      <w:pPr>
        <w:spacing w:after="12"/>
        <w:ind w:firstLine="720"/>
        <w:rPr>
          <w:rFonts w:ascii="Arial Narrow" w:hAnsi="Arial Narrow" w:cs="Arial"/>
        </w:rPr>
      </w:pPr>
    </w:p>
    <w:p w14:paraId="3A7BEF5A" w14:textId="354C17A1" w:rsidR="00597242" w:rsidRDefault="00C61717" w:rsidP="00597242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>by</w:t>
      </w:r>
      <w:r w:rsidR="00970CAC">
        <w:rPr>
          <w:rFonts w:ascii="Arial Narrow" w:hAnsi="Arial Narrow" w:cs="Arial"/>
        </w:rPr>
        <w:t xml:space="preserve"> </w:t>
      </w:r>
      <w:r w:rsidR="00BF5555">
        <w:rPr>
          <w:rFonts w:ascii="Arial Narrow" w:hAnsi="Arial Narrow" w:cs="Arial"/>
        </w:rPr>
        <w:t xml:space="preserve">Vice-Chair Lynn Archer at 4:30 </w:t>
      </w:r>
      <w:r w:rsidR="00F91C80" w:rsidRPr="005944B6">
        <w:rPr>
          <w:rFonts w:ascii="Arial Narrow" w:hAnsi="Arial Narrow" w:cs="Arial"/>
        </w:rPr>
        <w:t>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54E08797" w14:textId="77777777" w:rsidR="00CF767B" w:rsidRDefault="00CF767B" w:rsidP="00597242">
      <w:pPr>
        <w:spacing w:after="12"/>
        <w:rPr>
          <w:rFonts w:ascii="Arial Narrow" w:hAnsi="Arial Narrow" w:cs="Arial"/>
        </w:rPr>
      </w:pPr>
    </w:p>
    <w:p w14:paraId="5C71FC7E" w14:textId="1BF045BE" w:rsidR="001D1123" w:rsidRDefault="001D1123" w:rsidP="001D1123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MINUTES</w:t>
      </w:r>
    </w:p>
    <w:p w14:paraId="6BB046F0" w14:textId="46B69017" w:rsidR="001D1123" w:rsidRDefault="001D1123" w:rsidP="001D1123">
      <w:pPr>
        <w:spacing w:before="120" w:after="12"/>
        <w:ind w:left="1440" w:hanging="1440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</w:r>
      <w:r w:rsidR="00BF5555">
        <w:rPr>
          <w:rFonts w:ascii="Arial Narrow" w:hAnsi="Arial Narrow" w:cs="Arial"/>
        </w:rPr>
        <w:t>Marc Brian</w:t>
      </w:r>
      <w:r>
        <w:rPr>
          <w:rFonts w:ascii="Arial Narrow" w:hAnsi="Arial Narrow" w:cs="Arial"/>
        </w:rPr>
        <w:t xml:space="preserve">, seconded by Burton Gulnick Jr., moved to approve the </w:t>
      </w:r>
      <w:r w:rsidR="00BF5555">
        <w:rPr>
          <w:rFonts w:ascii="Arial Narrow" w:hAnsi="Arial Narrow" w:cs="Arial"/>
        </w:rPr>
        <w:t>minutes of the November 4</w:t>
      </w:r>
      <w:r w:rsidR="00970CAC">
        <w:rPr>
          <w:rFonts w:ascii="Arial Narrow" w:hAnsi="Arial Narrow" w:cs="Arial"/>
        </w:rPr>
        <w:t>, 2019 UCEDA meeting</w:t>
      </w:r>
      <w:r w:rsidR="00BF5555">
        <w:rPr>
          <w:rFonts w:ascii="Arial Narrow" w:hAnsi="Arial Narrow" w:cs="Arial"/>
        </w:rPr>
        <w:t>.</w:t>
      </w:r>
    </w:p>
    <w:p w14:paraId="58FFD772" w14:textId="559AC1F1" w:rsidR="001D1123" w:rsidRPr="001D1123" w:rsidRDefault="001D1123" w:rsidP="001D1123">
      <w:pPr>
        <w:spacing w:before="120" w:after="12"/>
        <w:rPr>
          <w:rFonts w:ascii="Arial Narrow" w:hAnsi="Arial Narrow" w:cs="Arial"/>
        </w:rPr>
      </w:pPr>
      <w:r w:rsidRPr="001D1123"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The motion was adopted.</w:t>
      </w:r>
    </w:p>
    <w:p w14:paraId="75B8475F" w14:textId="601FE233" w:rsidR="00597242" w:rsidRPr="00CF767B" w:rsidRDefault="00597242" w:rsidP="00597242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CF767B">
        <w:rPr>
          <w:rFonts w:ascii="Arial Narrow" w:hAnsi="Arial Narrow" w:cs="Arial"/>
          <w:b/>
          <w:u w:val="single"/>
        </w:rPr>
        <w:t>FINANCIALS</w:t>
      </w:r>
    </w:p>
    <w:p w14:paraId="47A70FC6" w14:textId="77777777" w:rsidR="001755CA" w:rsidRPr="001755CA" w:rsidRDefault="00BF5555" w:rsidP="00BF5555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1755CA">
        <w:rPr>
          <w:rFonts w:ascii="Arial Narrow" w:hAnsi="Arial Narrow" w:cs="Arial"/>
        </w:rPr>
        <w:t xml:space="preserve">CJ informed the Board that the financials would be completed in a few days following the meeting. </w:t>
      </w:r>
    </w:p>
    <w:p w14:paraId="10B584F8" w14:textId="77777777" w:rsidR="001755CA" w:rsidRPr="001755CA" w:rsidRDefault="00BF5555" w:rsidP="00BF5555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1755CA">
        <w:rPr>
          <w:rFonts w:ascii="Arial Narrow" w:hAnsi="Arial Narrow" w:cs="Arial"/>
        </w:rPr>
        <w:lastRenderedPageBreak/>
        <w:t xml:space="preserve">He gave a summary of his loan status report which covered up to Thanksgiving. Every business </w:t>
      </w:r>
    </w:p>
    <w:p w14:paraId="00401D21" w14:textId="38D9A782" w:rsidR="001755CA" w:rsidRPr="001755CA" w:rsidRDefault="00BF5555" w:rsidP="00BF5555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1755CA">
        <w:rPr>
          <w:rFonts w:ascii="Arial Narrow" w:hAnsi="Arial Narrow" w:cs="Arial"/>
        </w:rPr>
        <w:t xml:space="preserve">was current or prepaid on their loans </w:t>
      </w:r>
      <w:r w:rsidR="001755CA" w:rsidRPr="001755CA">
        <w:rPr>
          <w:rFonts w:ascii="Arial Narrow" w:hAnsi="Arial Narrow" w:cs="Arial"/>
        </w:rPr>
        <w:t>except for</w:t>
      </w:r>
      <w:r w:rsidRPr="001755CA">
        <w:rPr>
          <w:rFonts w:ascii="Arial Narrow" w:hAnsi="Arial Narrow" w:cs="Arial"/>
        </w:rPr>
        <w:t xml:space="preserve"> Mad Batters.</w:t>
      </w:r>
      <w:r w:rsidR="001755CA" w:rsidRPr="001755CA">
        <w:rPr>
          <w:rFonts w:ascii="Arial Narrow" w:hAnsi="Arial Narrow" w:cs="Arial"/>
        </w:rPr>
        <w:t xml:space="preserve"> Lisa Berger says she will </w:t>
      </w:r>
    </w:p>
    <w:p w14:paraId="628D1112" w14:textId="1EBAD312" w:rsidR="001D1123" w:rsidRPr="001755CA" w:rsidRDefault="001755CA" w:rsidP="00BF5555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1755CA">
        <w:rPr>
          <w:rFonts w:ascii="Arial Narrow" w:hAnsi="Arial Narrow" w:cs="Arial"/>
        </w:rPr>
        <w:t>arrange a meeting with them to make sure everything is okay.</w:t>
      </w:r>
    </w:p>
    <w:p w14:paraId="3A6181ED" w14:textId="77777777" w:rsidR="001755CA" w:rsidRDefault="001755CA" w:rsidP="001755CA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OLD BUISNESS</w:t>
      </w:r>
    </w:p>
    <w:p w14:paraId="13DB5000" w14:textId="25A5F162" w:rsidR="00AF653D" w:rsidRDefault="00AF653D" w:rsidP="001755CA">
      <w:pPr>
        <w:spacing w:before="120" w:after="12"/>
        <w:ind w:left="1440" w:hanging="144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 </w:t>
      </w:r>
      <w:r w:rsidR="001755CA">
        <w:rPr>
          <w:rFonts w:ascii="Arial Narrow" w:hAnsi="Arial Narrow" w:cs="Arial"/>
          <w:b/>
        </w:rPr>
        <w:t>Ellenville Million- Westchester Ellenville Hospital, Inc</w:t>
      </w:r>
    </w:p>
    <w:p w14:paraId="42B81E1E" w14:textId="6F43FAF8" w:rsidR="00292267" w:rsidRPr="00292267" w:rsidRDefault="00292267" w:rsidP="00292267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Marc Rider </w:t>
      </w:r>
      <w:proofErr w:type="spellStart"/>
      <w:r>
        <w:rPr>
          <w:rFonts w:ascii="Arial Narrow" w:hAnsi="Arial Narrow" w:cs="Arial"/>
        </w:rPr>
        <w:t>raiseds</w:t>
      </w:r>
      <w:proofErr w:type="spellEnd"/>
      <w:r w:rsidRPr="00292267">
        <w:rPr>
          <w:rFonts w:ascii="Arial Narrow" w:hAnsi="Arial Narrow" w:cs="Arial"/>
        </w:rPr>
        <w:t xml:space="preserve"> concern about whether the work can be completed with invoices sent to</w:t>
      </w:r>
    </w:p>
    <w:p w14:paraId="3341EC9B" w14:textId="5890A1B8" w:rsidR="00292267" w:rsidRPr="00292267" w:rsidRDefault="00292267" w:rsidP="00292267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292267">
        <w:rPr>
          <w:rFonts w:ascii="Arial Narrow" w:hAnsi="Arial Narrow" w:cs="Arial"/>
        </w:rPr>
        <w:t>the board by the contract’s end date, April 30, 2020. Bob Rue, a representative of the hospital,</w:t>
      </w:r>
    </w:p>
    <w:p w14:paraId="4D02178F" w14:textId="3F98FF1D" w:rsidR="00292267" w:rsidRPr="00292267" w:rsidRDefault="00292267" w:rsidP="00292267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292267">
        <w:rPr>
          <w:rFonts w:ascii="Arial Narrow" w:hAnsi="Arial Narrow" w:cs="Arial"/>
        </w:rPr>
        <w:t>assures the board that the work will be complete and invoiced by the dates the contract has laid</w:t>
      </w:r>
    </w:p>
    <w:p w14:paraId="6A2A085A" w14:textId="031EBB3F" w:rsidR="00292267" w:rsidRPr="00292267" w:rsidRDefault="00292267" w:rsidP="00292267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292267">
        <w:rPr>
          <w:rFonts w:ascii="Arial Narrow" w:hAnsi="Arial Narrow" w:cs="Arial"/>
        </w:rPr>
        <w:t>out.</w:t>
      </w:r>
    </w:p>
    <w:p w14:paraId="11849954" w14:textId="3D5E85FD" w:rsidR="00512A78" w:rsidRDefault="00AF653D" w:rsidP="00AF653D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>
        <w:rPr>
          <w:rFonts w:ascii="Arial Narrow" w:hAnsi="Arial Narrow" w:cs="Arial"/>
        </w:rPr>
        <w:tab/>
        <w:t>Burton Gulnic</w:t>
      </w:r>
      <w:r w:rsidR="00AB2463">
        <w:rPr>
          <w:rFonts w:ascii="Arial Narrow" w:hAnsi="Arial Narrow" w:cs="Arial"/>
        </w:rPr>
        <w:t>k Jr., seconded by Marc Rider</w:t>
      </w:r>
      <w:r>
        <w:rPr>
          <w:rFonts w:ascii="Arial Narrow" w:hAnsi="Arial Narrow" w:cs="Arial"/>
        </w:rPr>
        <w:t>, moved to</w:t>
      </w:r>
      <w:r w:rsidR="00AB2463">
        <w:rPr>
          <w:rFonts w:ascii="Arial Narrow" w:hAnsi="Arial Narrow" w:cs="Arial"/>
        </w:rPr>
        <w:t xml:space="preserve"> approve the contract with Westchester Ellenville Hospital Inc</w:t>
      </w:r>
      <w:r>
        <w:rPr>
          <w:rFonts w:ascii="Arial Narrow" w:hAnsi="Arial Narrow" w:cs="Arial"/>
        </w:rPr>
        <w:t>.</w:t>
      </w:r>
    </w:p>
    <w:p w14:paraId="5E0E357B" w14:textId="124B7F6F" w:rsidR="00683807" w:rsidRDefault="00AF653D" w:rsidP="00AB2463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Vote:</w:t>
      </w:r>
      <w:r>
        <w:rPr>
          <w:rFonts w:ascii="Arial Narrow" w:hAnsi="Arial Narrow" w:cs="Arial"/>
        </w:rPr>
        <w:tab/>
        <w:t>The motion was adopted</w:t>
      </w:r>
    </w:p>
    <w:p w14:paraId="02392469" w14:textId="7292A8EC" w:rsidR="00CF767B" w:rsidRPr="001D1123" w:rsidRDefault="00D03B9F" w:rsidP="00CF767B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</w:rPr>
        <w:t xml:space="preserve"> </w:t>
      </w:r>
      <w:r w:rsidR="00CF767B">
        <w:rPr>
          <w:rFonts w:ascii="Arial Narrow" w:hAnsi="Arial Narrow" w:cs="Arial"/>
          <w:b/>
          <w:u w:val="single"/>
        </w:rPr>
        <w:t>NEW BUISNESS</w:t>
      </w:r>
    </w:p>
    <w:p w14:paraId="7707651E" w14:textId="3DE7908D" w:rsidR="00597242" w:rsidRPr="00E13264" w:rsidRDefault="00D03B9F" w:rsidP="00597242">
      <w:pPr>
        <w:spacing w:before="120" w:after="12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Debra Bresnan Invoices #0639 and #0643</w:t>
      </w:r>
      <w:r w:rsidR="00E13264">
        <w:rPr>
          <w:rFonts w:ascii="Arial Narrow" w:hAnsi="Arial Narrow" w:cs="Arial"/>
          <w:b/>
        </w:rPr>
        <w:t xml:space="preserve"> </w:t>
      </w:r>
    </w:p>
    <w:p w14:paraId="5A3DBE4C" w14:textId="3BB651CF" w:rsidR="00597242" w:rsidRPr="00E13264" w:rsidRDefault="00E13264" w:rsidP="00257AB5">
      <w:pPr>
        <w:spacing w:before="120" w:after="12"/>
        <w:ind w:left="1440" w:hanging="1440"/>
        <w:rPr>
          <w:rFonts w:ascii="Arial Narrow" w:hAnsi="Arial Narrow" w:cs="Arial"/>
        </w:rPr>
      </w:pPr>
      <w:r>
        <w:rPr>
          <w:rFonts w:ascii="Arial Narrow" w:hAnsi="Arial Narrow" w:cs="Arial"/>
          <w:b/>
          <w:u w:val="single"/>
        </w:rPr>
        <w:t>Motion:</w:t>
      </w:r>
      <w:r w:rsidR="00D03B9F">
        <w:rPr>
          <w:rFonts w:ascii="Arial Narrow" w:hAnsi="Arial Narrow" w:cs="Arial"/>
        </w:rPr>
        <w:tab/>
        <w:t>Marc Rider, seconded by Brian Woltman</w:t>
      </w:r>
      <w:r w:rsidR="00C851B2">
        <w:rPr>
          <w:rFonts w:ascii="Arial Narrow" w:hAnsi="Arial Narrow" w:cs="Arial"/>
        </w:rPr>
        <w:t>, moved to a</w:t>
      </w:r>
      <w:r w:rsidR="00D03B9F">
        <w:rPr>
          <w:rFonts w:ascii="Arial Narrow" w:hAnsi="Arial Narrow" w:cs="Arial"/>
        </w:rPr>
        <w:t xml:space="preserve">pprove </w:t>
      </w:r>
      <w:r w:rsidR="00DF5019">
        <w:rPr>
          <w:rFonts w:ascii="Arial Narrow" w:hAnsi="Arial Narrow" w:cs="Arial"/>
        </w:rPr>
        <w:t xml:space="preserve">payment of invoice #0639 and #0643 in the amounts of </w:t>
      </w:r>
      <w:r w:rsidR="00DF5019" w:rsidRPr="00DF5019">
        <w:rPr>
          <w:rFonts w:ascii="Arial Narrow" w:hAnsi="Arial Narrow" w:cs="Arial"/>
          <w:b/>
        </w:rPr>
        <w:t>FOUR THOUSAND</w:t>
      </w:r>
      <w:r w:rsidR="00257AB5" w:rsidRPr="00DF5019">
        <w:rPr>
          <w:rFonts w:ascii="Arial Narrow" w:hAnsi="Arial Narrow" w:cs="Arial"/>
          <w:b/>
        </w:rPr>
        <w:t xml:space="preserve"> </w:t>
      </w:r>
      <w:r w:rsidR="00DF5019" w:rsidRPr="00DF5019">
        <w:rPr>
          <w:rFonts w:ascii="Arial Narrow" w:hAnsi="Arial Narrow" w:cs="Arial"/>
          <w:b/>
        </w:rPr>
        <w:t>ONE HUNDRED TWENTY-FIVE DOLLARS</w:t>
      </w:r>
      <w:r w:rsidR="00DF5019">
        <w:rPr>
          <w:rFonts w:ascii="Arial Narrow" w:hAnsi="Arial Narrow" w:cs="Arial"/>
        </w:rPr>
        <w:t xml:space="preserve"> and </w:t>
      </w:r>
      <w:r w:rsidR="00DF5019" w:rsidRPr="00DF5019">
        <w:rPr>
          <w:rFonts w:ascii="Arial Narrow" w:hAnsi="Arial Narrow" w:cs="Arial"/>
          <w:b/>
        </w:rPr>
        <w:t>NINE-HUNDRED DOLLARS</w:t>
      </w:r>
      <w:r w:rsidR="00DF5019">
        <w:rPr>
          <w:rFonts w:ascii="Arial Narrow" w:hAnsi="Arial Narrow" w:cs="Arial"/>
        </w:rPr>
        <w:t>, respectively.</w:t>
      </w:r>
    </w:p>
    <w:p w14:paraId="6926AFE1" w14:textId="5C6D569A" w:rsidR="001164A0" w:rsidRDefault="00E13264" w:rsidP="00C851B2">
      <w:pPr>
        <w:spacing w:before="120" w:after="12"/>
        <w:rPr>
          <w:rFonts w:ascii="Arial Narrow" w:hAnsi="Arial Narrow" w:cs="Arial"/>
        </w:rPr>
      </w:pPr>
      <w:r w:rsidRPr="00E13264">
        <w:rPr>
          <w:rFonts w:ascii="Arial Narrow" w:hAnsi="Arial Narrow" w:cs="Arial"/>
          <w:b/>
          <w:u w:val="single"/>
        </w:rPr>
        <w:t>Vote:</w:t>
      </w:r>
      <w:r w:rsidR="00257AB5" w:rsidRPr="00257AB5">
        <w:rPr>
          <w:rFonts w:ascii="Arial Narrow" w:hAnsi="Arial Narrow" w:cs="Arial"/>
        </w:rPr>
        <w:tab/>
      </w:r>
      <w:r w:rsidR="00257AB5" w:rsidRPr="00257AB5">
        <w:rPr>
          <w:rFonts w:ascii="Arial Narrow" w:hAnsi="Arial Narrow" w:cs="Arial"/>
        </w:rPr>
        <w:tab/>
      </w:r>
      <w:r w:rsidR="00257AB5">
        <w:rPr>
          <w:rFonts w:ascii="Arial Narrow" w:hAnsi="Arial Narrow" w:cs="Arial"/>
        </w:rPr>
        <w:t>The motion was adopted.</w:t>
      </w:r>
    </w:p>
    <w:p w14:paraId="69A03B11" w14:textId="748C98CB" w:rsidR="00DF5019" w:rsidRDefault="00DF5019" w:rsidP="00DF5019">
      <w:pPr>
        <w:spacing w:before="120" w:after="12"/>
        <w:jc w:val="center"/>
        <w:rPr>
          <w:rFonts w:ascii="Arial Narrow" w:hAnsi="Arial Narrow" w:cs="Arial"/>
          <w:b/>
        </w:rPr>
      </w:pPr>
      <w:r w:rsidRPr="00D02D4C">
        <w:rPr>
          <w:rFonts w:ascii="Arial Narrow" w:hAnsi="Arial Narrow" w:cs="Arial"/>
          <w:b/>
        </w:rPr>
        <w:t>Spectrum Invoice #8150400340097222</w:t>
      </w:r>
    </w:p>
    <w:p w14:paraId="204406DE" w14:textId="184E3437" w:rsidR="00D02D4C" w:rsidRDefault="00E30B8A" w:rsidP="00E30B8A">
      <w:pPr>
        <w:spacing w:before="120"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The Village of Ellenville sent the bill to the Ulster County Department of Economic Development and it appeared to be already late with late charges.</w:t>
      </w:r>
      <w:r>
        <w:rPr>
          <w:rFonts w:ascii="Arial Narrow" w:hAnsi="Arial Narrow" w:cs="Arial"/>
        </w:rPr>
        <w:t xml:space="preserve"> </w:t>
      </w:r>
      <w:r w:rsidR="00D02D4C" w:rsidRPr="00D02D4C">
        <w:rPr>
          <w:rFonts w:ascii="Arial Narrow" w:hAnsi="Arial Narrow" w:cs="Arial"/>
        </w:rPr>
        <w:t>The B</w:t>
      </w:r>
      <w:r w:rsidR="00D02D4C">
        <w:rPr>
          <w:rFonts w:ascii="Arial Narrow" w:hAnsi="Arial Narrow" w:cs="Arial"/>
        </w:rPr>
        <w:t xml:space="preserve">oard </w:t>
      </w:r>
      <w:r>
        <w:rPr>
          <w:rFonts w:ascii="Arial Narrow" w:hAnsi="Arial Narrow" w:cs="Arial"/>
        </w:rPr>
        <w:t>discussed</w:t>
      </w:r>
      <w:r w:rsidR="00D02D4C" w:rsidRPr="00D02D4C">
        <w:rPr>
          <w:rFonts w:ascii="Arial Narrow" w:hAnsi="Arial Narrow" w:cs="Arial"/>
        </w:rPr>
        <w:t xml:space="preserve"> the</w:t>
      </w:r>
      <w:r w:rsidR="00D02D4C">
        <w:rPr>
          <w:rFonts w:ascii="Arial Narrow" w:hAnsi="Arial Narrow" w:cs="Arial"/>
        </w:rPr>
        <w:t xml:space="preserve"> invoice and they decided it will </w:t>
      </w:r>
      <w:r w:rsidR="00D02D4C" w:rsidRPr="00D02D4C">
        <w:rPr>
          <w:rFonts w:ascii="Arial Narrow" w:hAnsi="Arial Narrow" w:cs="Arial"/>
        </w:rPr>
        <w:t>not be paid or voted on until more information can be gathered.</w:t>
      </w:r>
      <w:r w:rsidR="00D02D4C">
        <w:rPr>
          <w:rFonts w:ascii="Arial Narrow" w:hAnsi="Arial Narrow" w:cs="Arial"/>
        </w:rPr>
        <w:t xml:space="preserve"> </w:t>
      </w:r>
    </w:p>
    <w:p w14:paraId="79856F73" w14:textId="05B973FE" w:rsidR="00E30B8A" w:rsidRPr="00E30B8A" w:rsidRDefault="00E30B8A" w:rsidP="00E30B8A">
      <w:pPr>
        <w:spacing w:before="120" w:after="12"/>
        <w:jc w:val="center"/>
        <w:rPr>
          <w:rFonts w:ascii="Arial Narrow" w:hAnsi="Arial Narrow" w:cs="Arial"/>
          <w:b/>
        </w:rPr>
      </w:pPr>
      <w:r w:rsidRPr="00E30B8A">
        <w:rPr>
          <w:rFonts w:ascii="Arial Narrow" w:hAnsi="Arial Narrow" w:cs="Arial"/>
          <w:b/>
        </w:rPr>
        <w:t>Audit RFP Update</w:t>
      </w:r>
    </w:p>
    <w:p w14:paraId="36A3905F" w14:textId="2C560F26" w:rsidR="00E30B8A" w:rsidRPr="00E30B8A" w:rsidRDefault="00E30B8A" w:rsidP="00E30B8A">
      <w:pPr>
        <w:spacing w:before="120" w:after="12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CJ gives the Board an update on the search for an audit firm and says that responses to the RFP must be received by the upcoming Friday. He suggests calling a special meeting later in the month to look over the RFPs and decide</w:t>
      </w:r>
      <w:bookmarkStart w:id="1" w:name="_GoBack"/>
      <w:bookmarkEnd w:id="1"/>
      <w:r>
        <w:rPr>
          <w:rFonts w:ascii="Arial Narrow" w:hAnsi="Arial Narrow" w:cs="Arial"/>
        </w:rPr>
        <w:t xml:space="preserve"> on which one to pick.</w:t>
      </w:r>
    </w:p>
    <w:p w14:paraId="7BF19D6D" w14:textId="33C243A5" w:rsidR="00F50A36" w:rsidRDefault="00F50A36" w:rsidP="00F50A36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EA9DB92" w14:textId="3396A6A7" w:rsidR="00597242" w:rsidRPr="00597242" w:rsidRDefault="00597242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14:paraId="60E2E5FE" w14:textId="77777777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330729B9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C851B2">
        <w:rPr>
          <w:rFonts w:ascii="Arial Narrow" w:hAnsi="Arial Narrow" w:cs="Arial"/>
        </w:rPr>
        <w:t>Burton Gulnick Jr.</w:t>
      </w:r>
      <w:r w:rsidR="008D388F" w:rsidRPr="005944B6">
        <w:rPr>
          <w:rFonts w:ascii="Arial Narrow" w:hAnsi="Arial Narrow" w:cs="Arial"/>
        </w:rPr>
        <w:t>, seconded by</w:t>
      </w:r>
      <w:r w:rsidR="00E30B8A">
        <w:rPr>
          <w:rFonts w:ascii="Arial Narrow" w:hAnsi="Arial Narrow" w:cs="Arial"/>
        </w:rPr>
        <w:t xml:space="preserve"> Marc Rider</w:t>
      </w:r>
      <w:r w:rsidR="00815EB8">
        <w:rPr>
          <w:rFonts w:ascii="Arial Narrow" w:hAnsi="Arial Narrow" w:cs="Arial"/>
        </w:rPr>
        <w:t>,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1CBC9D6F" w:rsidR="00A8398A" w:rsidRPr="005944B6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C851B2">
        <w:rPr>
          <w:rFonts w:ascii="Arial Narrow" w:hAnsi="Arial Narrow" w:cs="Arial"/>
        </w:rPr>
        <w:t>4:</w:t>
      </w:r>
      <w:r w:rsidR="00E30B8A">
        <w:rPr>
          <w:rFonts w:ascii="Arial Narrow" w:hAnsi="Arial Narrow" w:cs="Arial"/>
        </w:rPr>
        <w:t>51</w:t>
      </w:r>
      <w:r w:rsidR="005E2333" w:rsidRPr="005944B6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413D183F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7CEA8B5E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C5B5539" w:rsidR="00690C95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  <w:bookmarkEnd w:id="0"/>
    </w:p>
    <w:sectPr w:rsidR="00F41A3A" w:rsidRPr="005944B6" w:rsidSect="00CF5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FB78" w14:textId="77777777" w:rsidR="00C8487A" w:rsidRDefault="00C8487A">
      <w:r>
        <w:separator/>
      </w:r>
    </w:p>
  </w:endnote>
  <w:endnote w:type="continuationSeparator" w:id="0">
    <w:p w14:paraId="3053EC31" w14:textId="77777777" w:rsidR="00C8487A" w:rsidRDefault="00C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FE23" w14:textId="77777777" w:rsidR="00C8487A" w:rsidRDefault="00C8487A">
      <w:r>
        <w:separator/>
      </w:r>
    </w:p>
  </w:footnote>
  <w:footnote w:type="continuationSeparator" w:id="0">
    <w:p w14:paraId="607DDABB" w14:textId="77777777" w:rsidR="00C8487A" w:rsidRDefault="00C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80CD" w14:textId="77777777" w:rsidR="00D86E0C" w:rsidRDefault="00D8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040" w14:textId="77777777" w:rsidR="00116918" w:rsidRPr="0070462A" w:rsidRDefault="00116918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A40" w14:textId="52C0AFAD" w:rsidR="00116918" w:rsidRDefault="00116918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24F3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55CA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4C70"/>
    <w:rsid w:val="002467BD"/>
    <w:rsid w:val="00246C0B"/>
    <w:rsid w:val="00250434"/>
    <w:rsid w:val="00251B32"/>
    <w:rsid w:val="00252ACD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2267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3891"/>
    <w:rsid w:val="0034409C"/>
    <w:rsid w:val="00346606"/>
    <w:rsid w:val="0034779A"/>
    <w:rsid w:val="003508E3"/>
    <w:rsid w:val="003535F9"/>
    <w:rsid w:val="00354BB5"/>
    <w:rsid w:val="00356CEF"/>
    <w:rsid w:val="00356D76"/>
    <w:rsid w:val="00357408"/>
    <w:rsid w:val="00357A6C"/>
    <w:rsid w:val="00357C2F"/>
    <w:rsid w:val="00357FB5"/>
    <w:rsid w:val="00360109"/>
    <w:rsid w:val="00361B58"/>
    <w:rsid w:val="0036322C"/>
    <w:rsid w:val="003635FC"/>
    <w:rsid w:val="00363F10"/>
    <w:rsid w:val="003649B6"/>
    <w:rsid w:val="00365C88"/>
    <w:rsid w:val="003670EF"/>
    <w:rsid w:val="0037130C"/>
    <w:rsid w:val="003767FD"/>
    <w:rsid w:val="00380187"/>
    <w:rsid w:val="00382AB9"/>
    <w:rsid w:val="0038533E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676D"/>
    <w:rsid w:val="003F77B3"/>
    <w:rsid w:val="0040087F"/>
    <w:rsid w:val="00400C7E"/>
    <w:rsid w:val="004018AD"/>
    <w:rsid w:val="0040317E"/>
    <w:rsid w:val="004035CC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3B7B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2A78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7010"/>
    <w:rsid w:val="00653A92"/>
    <w:rsid w:val="00654395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3807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7018FB"/>
    <w:rsid w:val="00701AE4"/>
    <w:rsid w:val="0070226D"/>
    <w:rsid w:val="0070267B"/>
    <w:rsid w:val="0070462A"/>
    <w:rsid w:val="00705E25"/>
    <w:rsid w:val="0070639C"/>
    <w:rsid w:val="00706E16"/>
    <w:rsid w:val="00707099"/>
    <w:rsid w:val="00707B9F"/>
    <w:rsid w:val="007106EF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5B1E"/>
    <w:rsid w:val="007D6B86"/>
    <w:rsid w:val="007E0602"/>
    <w:rsid w:val="007E0957"/>
    <w:rsid w:val="007E47A1"/>
    <w:rsid w:val="007E5BDF"/>
    <w:rsid w:val="007E6C6D"/>
    <w:rsid w:val="007E74B8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45E"/>
    <w:rsid w:val="00812D8D"/>
    <w:rsid w:val="00813E5A"/>
    <w:rsid w:val="00814517"/>
    <w:rsid w:val="00815EB8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BED"/>
    <w:rsid w:val="00836FCE"/>
    <w:rsid w:val="0083731F"/>
    <w:rsid w:val="00840BCA"/>
    <w:rsid w:val="00844107"/>
    <w:rsid w:val="00844935"/>
    <w:rsid w:val="00844E50"/>
    <w:rsid w:val="008458EE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C7B76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0CAC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56D1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B3B"/>
    <w:rsid w:val="009C56BE"/>
    <w:rsid w:val="009C6760"/>
    <w:rsid w:val="009C7433"/>
    <w:rsid w:val="009C74DA"/>
    <w:rsid w:val="009D09D0"/>
    <w:rsid w:val="009D20E5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3214"/>
    <w:rsid w:val="00A133ED"/>
    <w:rsid w:val="00A139CC"/>
    <w:rsid w:val="00A13A18"/>
    <w:rsid w:val="00A141E6"/>
    <w:rsid w:val="00A14B52"/>
    <w:rsid w:val="00A15C2D"/>
    <w:rsid w:val="00A17EB9"/>
    <w:rsid w:val="00A20165"/>
    <w:rsid w:val="00A22B66"/>
    <w:rsid w:val="00A24570"/>
    <w:rsid w:val="00A2578A"/>
    <w:rsid w:val="00A25BA5"/>
    <w:rsid w:val="00A267CE"/>
    <w:rsid w:val="00A26AD2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5EE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463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AF653D"/>
    <w:rsid w:val="00B00008"/>
    <w:rsid w:val="00B026F7"/>
    <w:rsid w:val="00B03548"/>
    <w:rsid w:val="00B03962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1A9"/>
    <w:rsid w:val="00B7368B"/>
    <w:rsid w:val="00B766EC"/>
    <w:rsid w:val="00B825E3"/>
    <w:rsid w:val="00B82912"/>
    <w:rsid w:val="00B84942"/>
    <w:rsid w:val="00B871BA"/>
    <w:rsid w:val="00B87348"/>
    <w:rsid w:val="00B90220"/>
    <w:rsid w:val="00B91621"/>
    <w:rsid w:val="00B91B31"/>
    <w:rsid w:val="00B96FE6"/>
    <w:rsid w:val="00BA05B6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432"/>
    <w:rsid w:val="00BB0FD9"/>
    <w:rsid w:val="00BB1236"/>
    <w:rsid w:val="00BB1D5E"/>
    <w:rsid w:val="00BB28DA"/>
    <w:rsid w:val="00BB3F49"/>
    <w:rsid w:val="00BB4E4E"/>
    <w:rsid w:val="00BC1435"/>
    <w:rsid w:val="00BC1943"/>
    <w:rsid w:val="00BC2781"/>
    <w:rsid w:val="00BC511A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50FC"/>
    <w:rsid w:val="00BD5248"/>
    <w:rsid w:val="00BD6D46"/>
    <w:rsid w:val="00BE014F"/>
    <w:rsid w:val="00BE0CA7"/>
    <w:rsid w:val="00BE1366"/>
    <w:rsid w:val="00BE3037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12AF"/>
    <w:rsid w:val="00BF4271"/>
    <w:rsid w:val="00BF4A97"/>
    <w:rsid w:val="00BF5555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6696"/>
    <w:rsid w:val="00C16AE3"/>
    <w:rsid w:val="00C17E41"/>
    <w:rsid w:val="00C21D35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1B2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752"/>
    <w:rsid w:val="00CE57CB"/>
    <w:rsid w:val="00CE7D20"/>
    <w:rsid w:val="00CF1338"/>
    <w:rsid w:val="00CF2566"/>
    <w:rsid w:val="00CF32CE"/>
    <w:rsid w:val="00CF580C"/>
    <w:rsid w:val="00CF767B"/>
    <w:rsid w:val="00D0141B"/>
    <w:rsid w:val="00D01C3E"/>
    <w:rsid w:val="00D02D4C"/>
    <w:rsid w:val="00D03B9F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019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0B8A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41D2"/>
    <w:rsid w:val="00EF4ACB"/>
    <w:rsid w:val="00EF4EC6"/>
    <w:rsid w:val="00EF7F1C"/>
    <w:rsid w:val="00F038E5"/>
    <w:rsid w:val="00F03A9A"/>
    <w:rsid w:val="00F03AB9"/>
    <w:rsid w:val="00F03F13"/>
    <w:rsid w:val="00F03FB8"/>
    <w:rsid w:val="00F04096"/>
    <w:rsid w:val="00F04978"/>
    <w:rsid w:val="00F04CAB"/>
    <w:rsid w:val="00F07D9D"/>
    <w:rsid w:val="00F07E8E"/>
    <w:rsid w:val="00F105C5"/>
    <w:rsid w:val="00F15B93"/>
    <w:rsid w:val="00F209F4"/>
    <w:rsid w:val="00F21BD7"/>
    <w:rsid w:val="00F22E62"/>
    <w:rsid w:val="00F23C6C"/>
    <w:rsid w:val="00F2478D"/>
    <w:rsid w:val="00F27634"/>
    <w:rsid w:val="00F27880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47D4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09A1"/>
    <w:rsid w:val="00F916A6"/>
    <w:rsid w:val="00F91C80"/>
    <w:rsid w:val="00F92D68"/>
    <w:rsid w:val="00F9401D"/>
    <w:rsid w:val="00F942A5"/>
    <w:rsid w:val="00F952ED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2BFA3E-C430-4736-9897-31CFAE6ACD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0AA2A-8BF7-4473-86C8-FF201F95F64E}"/>
</file>

<file path=customXml/itemProps3.xml><?xml version="1.0" encoding="utf-8"?>
<ds:datastoreItem xmlns:ds="http://schemas.openxmlformats.org/officeDocument/2006/customXml" ds:itemID="{8D880C24-E481-4897-8F1A-8F79D8FE16C8}"/>
</file>

<file path=customXml/itemProps4.xml><?xml version="1.0" encoding="utf-8"?>
<ds:datastoreItem xmlns:ds="http://schemas.openxmlformats.org/officeDocument/2006/customXml" ds:itemID="{0BB3A787-1741-4FE1-BD2F-3C42025D3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8637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Andrew Zink</cp:lastModifiedBy>
  <cp:revision>2</cp:revision>
  <cp:lastPrinted>2019-12-03T20:57:00Z</cp:lastPrinted>
  <dcterms:created xsi:type="dcterms:W3CDTF">2019-12-31T16:01:00Z</dcterms:created>
  <dcterms:modified xsi:type="dcterms:W3CDTF">2019-12-31T16:01:00Z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